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CC" w:rsidRPr="00D2550B" w:rsidRDefault="00CE2E3C">
      <w:pPr>
        <w:rPr>
          <w:b/>
        </w:rPr>
      </w:pPr>
      <w:r w:rsidRPr="00D2550B">
        <w:rPr>
          <w:b/>
        </w:rPr>
        <w:t>SITUAZIONE 2016</w:t>
      </w:r>
    </w:p>
    <w:p w:rsidR="00A06ADA" w:rsidRPr="00A06ADA" w:rsidRDefault="00E177B5" w:rsidP="00A06ADA">
      <w:pPr>
        <w:widowControl w:val="0"/>
        <w:suppressAutoHyphens/>
        <w:autoSpaceDE w:val="0"/>
        <w:spacing w:after="0" w:line="276" w:lineRule="auto"/>
        <w:ind w:left="142"/>
        <w:jc w:val="both"/>
        <w:rPr>
          <w:rFonts w:ascii="Arial Narrow" w:eastAsia="Times New Roman" w:hAnsi="Arial Narrow" w:cs="Arial"/>
          <w:bCs/>
          <w:color w:val="1F497D"/>
          <w:sz w:val="24"/>
          <w:szCs w:val="24"/>
          <w:lang w:eastAsia="ar-SA"/>
        </w:rPr>
      </w:pPr>
      <w:r>
        <w:rPr>
          <w:rFonts w:ascii="Arial Narrow" w:eastAsia="Times New Roman" w:hAnsi="Arial Narrow" w:cs="Book Antiqua"/>
          <w:sz w:val="24"/>
          <w:szCs w:val="24"/>
          <w:lang w:eastAsia="ar-SA"/>
        </w:rPr>
        <w:t>E</w:t>
      </w:r>
      <w:r w:rsidR="00A06ADA" w:rsidRPr="00A06ADA">
        <w:rPr>
          <w:rFonts w:ascii="Arial Narrow" w:eastAsia="Times New Roman" w:hAnsi="Arial Narrow" w:cs="Book Antiqua"/>
          <w:sz w:val="24"/>
          <w:szCs w:val="24"/>
          <w:lang w:eastAsia="ar-SA"/>
        </w:rPr>
        <w:t>lenco immobili del patrimonio comunale, con indicazione di quelli per i quali è prevista una utilizzazione economica da cui deriva un’entrata per l’ente.</w:t>
      </w:r>
    </w:p>
    <w:tbl>
      <w:tblPr>
        <w:tblW w:w="4866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757"/>
        <w:gridCol w:w="849"/>
        <w:gridCol w:w="849"/>
        <w:gridCol w:w="815"/>
        <w:gridCol w:w="1207"/>
        <w:gridCol w:w="1297"/>
      </w:tblGrid>
      <w:tr w:rsidR="00A06ADA" w:rsidRPr="00A06ADA" w:rsidTr="00D86763">
        <w:trPr>
          <w:trHeight w:val="850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  <w:t>Descrizione tipologia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  <w:t>Foglio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  <w:t>Mappale (</w:t>
            </w:r>
            <w:proofErr w:type="spellStart"/>
            <w:r w:rsidRPr="00A06ADA"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  <w:t>p.ed</w:t>
            </w:r>
            <w:proofErr w:type="spellEnd"/>
            <w:r w:rsidRPr="00A06ADA"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  <w:t>Mappale (</w:t>
            </w:r>
            <w:proofErr w:type="spellStart"/>
            <w:r w:rsidRPr="00A06ADA"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  <w:t>pp.ff</w:t>
            </w:r>
            <w:proofErr w:type="spellEnd"/>
            <w:r w:rsidRPr="00A06ADA"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  <w:t>Sub.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  <w:t>Categoria catastale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b/>
                <w:color w:val="000000"/>
                <w:sz w:val="24"/>
                <w:szCs w:val="24"/>
                <w:lang w:eastAsia="ar-SA"/>
              </w:rPr>
              <w:t>Canone di locazione annuale</w:t>
            </w:r>
          </w:p>
        </w:tc>
      </w:tr>
      <w:tr w:rsidR="00A06ADA" w:rsidRPr="00A06ADA" w:rsidTr="00D86763">
        <w:trPr>
          <w:trHeight w:val="454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Alloggio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92B2B" w:rsidP="00A92B2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 xml:space="preserve">C.C. </w:t>
            </w:r>
            <w:r w:rsidR="00D2550B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 xml:space="preserve"> Bondo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A/3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689,16</w:t>
            </w:r>
          </w:p>
        </w:tc>
      </w:tr>
      <w:tr w:rsidR="00A06ADA" w:rsidRPr="00A06ADA" w:rsidTr="00D86763">
        <w:trPr>
          <w:trHeight w:val="454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Alloggio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92B2B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Roncone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177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A/2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1.644,00</w:t>
            </w:r>
          </w:p>
        </w:tc>
      </w:tr>
      <w:tr w:rsidR="00A06ADA" w:rsidRPr="00A06ADA" w:rsidTr="00D86763">
        <w:trPr>
          <w:trHeight w:val="454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Garage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CE2E3C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Breguzzo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da 4 a 25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C/6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3.743,00</w:t>
            </w:r>
          </w:p>
        </w:tc>
      </w:tr>
      <w:tr w:rsidR="00A06ADA" w:rsidRPr="00A06ADA" w:rsidTr="00D86763">
        <w:trPr>
          <w:trHeight w:val="454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Magazzino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CE2E3C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Breguzzo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C/2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600,00</w:t>
            </w:r>
          </w:p>
        </w:tc>
      </w:tr>
      <w:tr w:rsidR="00A06ADA" w:rsidRPr="00A06ADA" w:rsidTr="00D86763">
        <w:trPr>
          <w:trHeight w:val="454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Ufficio postale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CE2E3C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Bondo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257/1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C/1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1.322,16</w:t>
            </w:r>
          </w:p>
        </w:tc>
      </w:tr>
      <w:tr w:rsidR="00A06ADA" w:rsidRPr="00A06ADA" w:rsidTr="00D86763">
        <w:trPr>
          <w:trHeight w:val="850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Immobile produttivo</w:t>
            </w:r>
            <w:r w:rsidR="00A92B2B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 xml:space="preserve"> “Nuovo </w:t>
            </w:r>
            <w:proofErr w:type="spellStart"/>
            <w:r w:rsidR="00A92B2B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miralago</w:t>
            </w:r>
            <w:proofErr w:type="spellEnd"/>
            <w:r w:rsidR="00A92B2B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”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92B2B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Roncone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450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1416/2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D/2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 xml:space="preserve">16.428,60 </w:t>
            </w:r>
          </w:p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58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Cs w:val="24"/>
                <w:lang w:eastAsia="ar-SA"/>
              </w:rPr>
              <w:t>(- riduzioni art. 7 del contratto)</w:t>
            </w:r>
          </w:p>
        </w:tc>
      </w:tr>
      <w:tr w:rsidR="00A06ADA" w:rsidRPr="00A06ADA" w:rsidTr="00D86763">
        <w:trPr>
          <w:trHeight w:val="454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Struttura ricettiva</w:t>
            </w:r>
            <w:r w:rsidR="00A92B2B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 xml:space="preserve"> Loc Giuggia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92B2B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Roncone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338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D/2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1.000,00</w:t>
            </w:r>
          </w:p>
        </w:tc>
      </w:tr>
      <w:tr w:rsidR="00A06ADA" w:rsidRPr="00A06ADA" w:rsidTr="00D86763">
        <w:trPr>
          <w:trHeight w:val="454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Rifugio</w:t>
            </w:r>
            <w:r w:rsidR="00A92B2B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 xml:space="preserve"> Loc </w:t>
            </w:r>
            <w:proofErr w:type="spellStart"/>
            <w:r w:rsidR="00A92B2B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Trivena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D86763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C.C.Breguzzo</w:t>
            </w:r>
            <w:proofErr w:type="spell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317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D/2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51,65</w:t>
            </w:r>
          </w:p>
        </w:tc>
      </w:tr>
      <w:tr w:rsidR="00A06ADA" w:rsidRPr="00A06ADA" w:rsidTr="00D86763">
        <w:trPr>
          <w:trHeight w:val="3118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Impianto sportivo (parco avventura)</w:t>
            </w:r>
          </w:p>
          <w:p w:rsidR="00A92B2B" w:rsidRPr="00A06ADA" w:rsidRDefault="00A92B2B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Pont’Arnò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D86763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Breguzzo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2501/1</w:t>
            </w:r>
          </w:p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2501/3</w:t>
            </w:r>
          </w:p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2502/1</w:t>
            </w:r>
          </w:p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2503</w:t>
            </w:r>
          </w:p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2507/1</w:t>
            </w:r>
          </w:p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2507/2</w:t>
            </w:r>
          </w:p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2507/3</w:t>
            </w:r>
          </w:p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2508/1</w:t>
            </w:r>
          </w:p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2508/2</w:t>
            </w:r>
          </w:p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2508/3</w:t>
            </w:r>
          </w:p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2508/4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ADA" w:rsidRPr="00A06ADA" w:rsidRDefault="00A06ADA" w:rsidP="00A06AD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1.010,00</w:t>
            </w:r>
          </w:p>
        </w:tc>
      </w:tr>
      <w:tr w:rsidR="00D86763" w:rsidRPr="00A06ADA" w:rsidTr="00D86763">
        <w:trPr>
          <w:trHeight w:val="680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Impianto sportivo (crossodromo)</w:t>
            </w: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 xml:space="preserve"> Le </w:t>
            </w:r>
            <w:proofErr w:type="spellStart"/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gere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Roncone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1421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81,01</w:t>
            </w:r>
          </w:p>
        </w:tc>
      </w:tr>
      <w:tr w:rsidR="00D86763" w:rsidRPr="00A06ADA" w:rsidTr="00D86763">
        <w:trPr>
          <w:trHeight w:val="680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Terreno per antenna Bondo</w:t>
            </w: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Loc. Gaiola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CE2E3C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Bondo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1633/1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4.600,00</w:t>
            </w:r>
          </w:p>
        </w:tc>
      </w:tr>
      <w:tr w:rsidR="00D86763" w:rsidRPr="00A06ADA" w:rsidTr="00D86763">
        <w:trPr>
          <w:trHeight w:val="680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Terreno per antenna Breguzzo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Loc. La Rocca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CE2E3C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Breguzzo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768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5.099,69</w:t>
            </w:r>
          </w:p>
        </w:tc>
      </w:tr>
      <w:tr w:rsidR="00D86763" w:rsidRPr="00A06ADA" w:rsidTr="00D86763">
        <w:trPr>
          <w:trHeight w:val="680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Malga e pascoli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Coel</w:t>
            </w:r>
            <w:proofErr w:type="spellEnd"/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Laghisol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CE2E3C" w:rsidP="00CE2E3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Breguzzo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311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2721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2722/1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A/4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1.000,00</w:t>
            </w:r>
          </w:p>
        </w:tc>
      </w:tr>
      <w:tr w:rsidR="00D86763" w:rsidRPr="00A06ADA" w:rsidTr="00D86763">
        <w:trPr>
          <w:trHeight w:val="2608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Malga e pascoli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D’</w:t>
            </w:r>
            <w:proofErr w:type="spellStart"/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Arnò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Breguzzo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236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237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313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314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2674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2675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2676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2677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2678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2679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2680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2684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2686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1 – 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D/10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A/4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Canone corrisposto sotto forma di prestazioni di manutenzione ordinaria e straordinaria</w:t>
            </w:r>
          </w:p>
        </w:tc>
      </w:tr>
      <w:tr w:rsidR="00D86763" w:rsidRPr="00A06ADA" w:rsidTr="00D86763">
        <w:trPr>
          <w:trHeight w:val="680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Malga e pascoli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Trivena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Breguzzo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2721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2723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100,00</w:t>
            </w:r>
          </w:p>
        </w:tc>
      </w:tr>
      <w:tr w:rsidR="00D86763" w:rsidRPr="00A06ADA" w:rsidTr="00D86763">
        <w:trPr>
          <w:trHeight w:val="907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Malga e pascoli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Lodranega</w:t>
            </w:r>
            <w:proofErr w:type="spellEnd"/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Stablei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204CF6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Bondo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350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352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2728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2729/6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2730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1 – 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A/4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D/10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210,63</w:t>
            </w:r>
          </w:p>
        </w:tc>
      </w:tr>
      <w:tr w:rsidR="00D86763" w:rsidRPr="00A06ADA" w:rsidTr="00D86763">
        <w:trPr>
          <w:trHeight w:val="454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Malga e pascoli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Stabolfresco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Lardaro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3540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3.000,00</w:t>
            </w:r>
          </w:p>
        </w:tc>
      </w:tr>
      <w:tr w:rsidR="00D86763" w:rsidRPr="00A06ADA" w:rsidTr="00D86763">
        <w:trPr>
          <w:trHeight w:val="680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Malga e pascoli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Fraino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Lardaro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3541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3544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100,00</w:t>
            </w:r>
          </w:p>
        </w:tc>
      </w:tr>
      <w:tr w:rsidR="00D86763" w:rsidRPr="00A06ADA" w:rsidTr="00D86763">
        <w:trPr>
          <w:trHeight w:val="907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Malga e pascoli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Giuggia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Roncone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923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3527/1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3527/2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3538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500,00</w:t>
            </w:r>
          </w:p>
        </w:tc>
      </w:tr>
      <w:tr w:rsidR="00D86763" w:rsidRPr="00A06ADA" w:rsidTr="00D86763">
        <w:trPr>
          <w:trHeight w:val="680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Malga e pascoli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Magiassone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Roncone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449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3911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3914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300,00</w:t>
            </w:r>
          </w:p>
        </w:tc>
      </w:tr>
      <w:tr w:rsidR="00D86763" w:rsidRPr="00A06ADA" w:rsidTr="00D86763">
        <w:trPr>
          <w:trHeight w:val="907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Malga e pascoli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Avalina e Pozze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Roncone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435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3545/1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3551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2039/2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500,00</w:t>
            </w:r>
          </w:p>
        </w:tc>
      </w:tr>
      <w:tr w:rsidR="00D86763" w:rsidRPr="00A06ADA" w:rsidTr="00D86763">
        <w:trPr>
          <w:trHeight w:val="454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Malga e pascoli</w:t>
            </w:r>
          </w:p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Val D’</w:t>
            </w:r>
            <w:proofErr w:type="spellStart"/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Avez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C.C. Roncone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3527/1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center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763" w:rsidRPr="00A06ADA" w:rsidRDefault="00D86763" w:rsidP="00D8676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080" w:hanging="1080"/>
              <w:jc w:val="right"/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</w:pPr>
            <w:r w:rsidRPr="00A06ADA">
              <w:rPr>
                <w:rFonts w:ascii="Arial Narrow" w:eastAsia="Times New Roman" w:hAnsi="Arial Narrow" w:cs="Book Antiqua"/>
                <w:sz w:val="24"/>
                <w:szCs w:val="24"/>
                <w:lang w:eastAsia="ar-SA"/>
              </w:rPr>
              <w:t>100,00</w:t>
            </w:r>
          </w:p>
        </w:tc>
      </w:tr>
    </w:tbl>
    <w:p w:rsidR="00A06ADA" w:rsidRDefault="00A06ADA"/>
    <w:sectPr w:rsidR="00A06A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DA"/>
    <w:rsid w:val="00204CF6"/>
    <w:rsid w:val="00745A08"/>
    <w:rsid w:val="00A06ADA"/>
    <w:rsid w:val="00A92B2B"/>
    <w:rsid w:val="00CB120F"/>
    <w:rsid w:val="00CE2E3C"/>
    <w:rsid w:val="00D2550B"/>
    <w:rsid w:val="00D86763"/>
    <w:rsid w:val="00DC03CC"/>
    <w:rsid w:val="00E177B5"/>
    <w:rsid w:val="00E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25562-760A-41C5-9E09-1E94B007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Bassetti</dc:creator>
  <cp:keywords/>
  <dc:description/>
  <cp:lastModifiedBy>Vincenzo Todaro</cp:lastModifiedBy>
  <cp:revision>5</cp:revision>
  <cp:lastPrinted>2017-03-21T00:02:00Z</cp:lastPrinted>
  <dcterms:created xsi:type="dcterms:W3CDTF">2017-03-09T23:26:00Z</dcterms:created>
  <dcterms:modified xsi:type="dcterms:W3CDTF">2017-03-24T18:03:00Z</dcterms:modified>
</cp:coreProperties>
</file>